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65" w:rsidRPr="0056025D" w:rsidRDefault="00133E10" w:rsidP="007743FE">
      <w:pPr>
        <w:rPr>
          <w:rFonts w:ascii="Arial Black" w:hAnsi="Arial Black"/>
          <w:sz w:val="44"/>
          <w:szCs w:val="44"/>
          <w:u w:val="single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 xml:space="preserve">            </w:t>
      </w:r>
      <w:r w:rsidR="007743FE">
        <w:rPr>
          <w:rFonts w:ascii="Arial Black" w:hAnsi="Arial Black"/>
          <w:sz w:val="36"/>
          <w:szCs w:val="36"/>
        </w:rPr>
        <w:t xml:space="preserve"> </w:t>
      </w:r>
      <w:r w:rsidR="007743FE" w:rsidRPr="0056025D">
        <w:rPr>
          <w:rFonts w:ascii="Arial Black" w:hAnsi="Arial Black"/>
          <w:sz w:val="44"/>
          <w:szCs w:val="44"/>
          <w:u w:val="single"/>
        </w:rPr>
        <w:t>AMRAPALI APEX COURT</w:t>
      </w:r>
    </w:p>
    <w:p w:rsidR="00133E10" w:rsidRDefault="007743FE">
      <w:r>
        <w:tab/>
      </w:r>
      <w:r w:rsidR="002240B6">
        <w:t xml:space="preserve">Plot no. GH 01A, Sec </w:t>
      </w:r>
      <w:r w:rsidR="007B313C">
        <w:t>-</w:t>
      </w:r>
      <w:r w:rsidR="002240B6">
        <w:t>12</w:t>
      </w:r>
      <w:r w:rsidR="007B313C">
        <w:t>, Gre</w:t>
      </w:r>
      <w:r w:rsidR="00BE70F8">
        <w:t xml:space="preserve">ater Noida West, </w:t>
      </w:r>
      <w:proofErr w:type="spellStart"/>
      <w:r w:rsidR="00BE70F8">
        <w:t>Ph</w:t>
      </w:r>
      <w:proofErr w:type="spellEnd"/>
      <w:r w:rsidR="00BE70F8">
        <w:t>: 9990433924, 8802367870</w:t>
      </w:r>
    </w:p>
    <w:p w:rsidR="00D80B91" w:rsidRPr="00D80B91" w:rsidRDefault="00D80B91" w:rsidP="00D80B91">
      <w:r>
        <w:t xml:space="preserve">                        </w:t>
      </w:r>
      <w:r w:rsidR="00133E10">
        <w:t xml:space="preserve">Email: </w:t>
      </w:r>
      <w:hyperlink r:id="rId7" w:history="1">
        <w:r w:rsidR="00133E10" w:rsidRPr="00B67E80">
          <w:rPr>
            <w:rStyle w:val="Hyperlink"/>
          </w:rPr>
          <w:t>amrapali.apexcourt@yahoo.in</w:t>
        </w:r>
      </w:hyperlink>
      <w:r w:rsidR="00133E10">
        <w:t xml:space="preserve"> , website: </w:t>
      </w:r>
      <w:hyperlink r:id="rId8" w:history="1">
        <w:r w:rsidRPr="004D490B">
          <w:rPr>
            <w:rStyle w:val="Hyperlink"/>
          </w:rPr>
          <w:t>www.amrapali.in</w:t>
        </w:r>
      </w:hyperlink>
      <w:r>
        <w:t xml:space="preserve">                                                               </w:t>
      </w:r>
      <w:r w:rsidRPr="00D80B91">
        <w:rPr>
          <w:rFonts w:ascii="Arial Black" w:hAnsi="Arial Black"/>
          <w:sz w:val="36"/>
          <w:szCs w:val="36"/>
        </w:rPr>
        <w:t xml:space="preserve">    </w:t>
      </w:r>
      <w:r>
        <w:rPr>
          <w:rFonts w:ascii="Arial Black" w:hAnsi="Arial Black"/>
          <w:sz w:val="36"/>
          <w:szCs w:val="36"/>
        </w:rPr>
        <w:t xml:space="preserve">                              </w:t>
      </w:r>
    </w:p>
    <w:p w:rsidR="007743FE" w:rsidRPr="00D80B91" w:rsidRDefault="00D80B91" w:rsidP="00D80B9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     </w:t>
      </w:r>
      <w:r w:rsidRPr="00D80B91">
        <w:rPr>
          <w:rFonts w:ascii="Arial Black" w:hAnsi="Arial Black"/>
          <w:sz w:val="36"/>
          <w:szCs w:val="36"/>
        </w:rPr>
        <w:t>Price list</w:t>
      </w:r>
      <w:r>
        <w:rPr>
          <w:rFonts w:ascii="Arial Black" w:hAnsi="Arial Black"/>
          <w:sz w:val="36"/>
          <w:szCs w:val="36"/>
        </w:rPr>
        <w:t xml:space="preserve">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21"/>
        <w:gridCol w:w="3197"/>
        <w:gridCol w:w="3050"/>
      </w:tblGrid>
      <w:tr w:rsidR="00804CD6" w:rsidTr="00517001">
        <w:trPr>
          <w:trHeight w:val="277"/>
        </w:trPr>
        <w:tc>
          <w:tcPr>
            <w:tcW w:w="2621" w:type="dxa"/>
          </w:tcPr>
          <w:p w:rsidR="00804CD6" w:rsidRDefault="00804CD6"/>
        </w:tc>
        <w:tc>
          <w:tcPr>
            <w:tcW w:w="3197" w:type="dxa"/>
          </w:tcPr>
          <w:p w:rsidR="00804CD6" w:rsidRPr="007743FE" w:rsidRDefault="007743FE" w:rsidP="007743FE">
            <w:pPr>
              <w:jc w:val="center"/>
              <w:rPr>
                <w:sz w:val="20"/>
                <w:szCs w:val="20"/>
              </w:rPr>
            </w:pPr>
            <w:r w:rsidRPr="007743FE">
              <w:rPr>
                <w:sz w:val="20"/>
                <w:szCs w:val="20"/>
              </w:rPr>
              <w:t>BSP Per SQFT.</w:t>
            </w:r>
          </w:p>
        </w:tc>
        <w:tc>
          <w:tcPr>
            <w:tcW w:w="3050" w:type="dxa"/>
          </w:tcPr>
          <w:p w:rsidR="00804CD6" w:rsidRPr="007743FE" w:rsidRDefault="007743FE" w:rsidP="007743FE">
            <w:pPr>
              <w:jc w:val="center"/>
              <w:rPr>
                <w:sz w:val="20"/>
                <w:szCs w:val="20"/>
              </w:rPr>
            </w:pPr>
            <w:r w:rsidRPr="007743FE">
              <w:rPr>
                <w:sz w:val="20"/>
                <w:szCs w:val="20"/>
              </w:rPr>
              <w:t>BSP Per SQFT</w:t>
            </w:r>
          </w:p>
        </w:tc>
      </w:tr>
      <w:tr w:rsidR="00804CD6" w:rsidTr="00517001">
        <w:trPr>
          <w:trHeight w:val="262"/>
        </w:trPr>
        <w:tc>
          <w:tcPr>
            <w:tcW w:w="2621" w:type="dxa"/>
          </w:tcPr>
          <w:p w:rsidR="00804CD6" w:rsidRDefault="00804CD6" w:rsidP="00804CD6">
            <w:pPr>
              <w:jc w:val="center"/>
            </w:pPr>
            <w:r>
              <w:t>FLOOR</w:t>
            </w:r>
          </w:p>
        </w:tc>
        <w:tc>
          <w:tcPr>
            <w:tcW w:w="3197" w:type="dxa"/>
          </w:tcPr>
          <w:p w:rsidR="00804CD6" w:rsidRDefault="00804CD6" w:rsidP="00804CD6">
            <w:pPr>
              <w:jc w:val="center"/>
            </w:pPr>
            <w:r>
              <w:t>CONS. LINK PLAN</w:t>
            </w:r>
          </w:p>
        </w:tc>
        <w:tc>
          <w:tcPr>
            <w:tcW w:w="3050" w:type="dxa"/>
          </w:tcPr>
          <w:p w:rsidR="00804CD6" w:rsidRDefault="007743FE" w:rsidP="007743FE">
            <w:pPr>
              <w:jc w:val="center"/>
            </w:pPr>
            <w:r>
              <w:t>FLEXI</w:t>
            </w:r>
            <w:r w:rsidR="00804CD6">
              <w:t xml:space="preserve"> PLAN</w:t>
            </w:r>
          </w:p>
        </w:tc>
      </w:tr>
      <w:tr w:rsidR="00C870B9" w:rsidTr="00517001">
        <w:trPr>
          <w:trHeight w:val="277"/>
        </w:trPr>
        <w:tc>
          <w:tcPr>
            <w:tcW w:w="2621" w:type="dxa"/>
          </w:tcPr>
          <w:p w:rsidR="00C870B9" w:rsidRDefault="00C870B9" w:rsidP="00D35B2B">
            <w:pPr>
              <w:jc w:val="center"/>
            </w:pPr>
            <w:r>
              <w:t>18</w:t>
            </w:r>
          </w:p>
        </w:tc>
        <w:tc>
          <w:tcPr>
            <w:tcW w:w="3197" w:type="dxa"/>
          </w:tcPr>
          <w:p w:rsidR="00C870B9" w:rsidRDefault="00C870B9" w:rsidP="00D35B2B">
            <w:pPr>
              <w:jc w:val="center"/>
            </w:pPr>
            <w:r>
              <w:t>2900</w:t>
            </w:r>
          </w:p>
        </w:tc>
        <w:tc>
          <w:tcPr>
            <w:tcW w:w="3050" w:type="dxa"/>
          </w:tcPr>
          <w:p w:rsidR="00C870B9" w:rsidRDefault="00C870B9" w:rsidP="00D35B2B">
            <w:pPr>
              <w:jc w:val="center"/>
            </w:pPr>
            <w:r>
              <w:t>2800</w:t>
            </w:r>
          </w:p>
        </w:tc>
      </w:tr>
      <w:tr w:rsidR="00C870B9" w:rsidTr="00517001">
        <w:trPr>
          <w:trHeight w:val="277"/>
        </w:trPr>
        <w:tc>
          <w:tcPr>
            <w:tcW w:w="2621" w:type="dxa"/>
          </w:tcPr>
          <w:p w:rsidR="00C870B9" w:rsidRDefault="00C870B9" w:rsidP="00D35B2B">
            <w:pPr>
              <w:jc w:val="center"/>
            </w:pPr>
            <w:r>
              <w:t>17</w:t>
            </w:r>
          </w:p>
        </w:tc>
        <w:tc>
          <w:tcPr>
            <w:tcW w:w="3197" w:type="dxa"/>
          </w:tcPr>
          <w:p w:rsidR="00C870B9" w:rsidRDefault="00C870B9" w:rsidP="00D35B2B">
            <w:pPr>
              <w:jc w:val="center"/>
            </w:pPr>
            <w:r>
              <w:t>2915</w:t>
            </w:r>
          </w:p>
        </w:tc>
        <w:tc>
          <w:tcPr>
            <w:tcW w:w="3050" w:type="dxa"/>
          </w:tcPr>
          <w:p w:rsidR="00C870B9" w:rsidRDefault="00C870B9" w:rsidP="00D35B2B">
            <w:pPr>
              <w:jc w:val="center"/>
            </w:pPr>
            <w:r>
              <w:t>2815</w:t>
            </w:r>
          </w:p>
        </w:tc>
      </w:tr>
      <w:tr w:rsidR="00C870B9" w:rsidTr="00517001">
        <w:trPr>
          <w:trHeight w:val="277"/>
        </w:trPr>
        <w:tc>
          <w:tcPr>
            <w:tcW w:w="2621" w:type="dxa"/>
          </w:tcPr>
          <w:p w:rsidR="00C870B9" w:rsidRDefault="00C870B9" w:rsidP="00D35B2B">
            <w:pPr>
              <w:jc w:val="center"/>
            </w:pPr>
            <w:r>
              <w:t>16</w:t>
            </w:r>
          </w:p>
        </w:tc>
        <w:tc>
          <w:tcPr>
            <w:tcW w:w="3197" w:type="dxa"/>
          </w:tcPr>
          <w:p w:rsidR="00C870B9" w:rsidRDefault="00C870B9" w:rsidP="00D35B2B">
            <w:pPr>
              <w:jc w:val="center"/>
            </w:pPr>
            <w:r>
              <w:t>2930</w:t>
            </w:r>
          </w:p>
        </w:tc>
        <w:tc>
          <w:tcPr>
            <w:tcW w:w="3050" w:type="dxa"/>
          </w:tcPr>
          <w:p w:rsidR="00C870B9" w:rsidRDefault="00C870B9" w:rsidP="00D35B2B">
            <w:pPr>
              <w:jc w:val="center"/>
            </w:pPr>
            <w:r>
              <w:t>2830</w:t>
            </w:r>
          </w:p>
        </w:tc>
      </w:tr>
      <w:tr w:rsidR="00D80B91" w:rsidTr="00517001">
        <w:trPr>
          <w:trHeight w:val="277"/>
        </w:trPr>
        <w:tc>
          <w:tcPr>
            <w:tcW w:w="2621" w:type="dxa"/>
          </w:tcPr>
          <w:p w:rsidR="00D80B91" w:rsidRDefault="00C870B9" w:rsidP="00C870B9">
            <w:pPr>
              <w:jc w:val="center"/>
            </w:pPr>
            <w:r>
              <w:t>15</w:t>
            </w:r>
          </w:p>
        </w:tc>
        <w:tc>
          <w:tcPr>
            <w:tcW w:w="3197" w:type="dxa"/>
          </w:tcPr>
          <w:p w:rsidR="00D80B91" w:rsidRDefault="00C870B9" w:rsidP="00D35B2B">
            <w:pPr>
              <w:jc w:val="center"/>
            </w:pPr>
            <w:r>
              <w:t>2945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2</w:t>
            </w:r>
            <w:r w:rsidR="00C870B9">
              <w:t>845</w:t>
            </w:r>
          </w:p>
        </w:tc>
      </w:tr>
      <w:tr w:rsidR="00D80B91" w:rsidTr="00517001">
        <w:trPr>
          <w:trHeight w:val="262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14</w:t>
            </w:r>
          </w:p>
        </w:tc>
        <w:tc>
          <w:tcPr>
            <w:tcW w:w="3197" w:type="dxa"/>
          </w:tcPr>
          <w:p w:rsidR="00D80B91" w:rsidRDefault="00C870B9" w:rsidP="00D35B2B">
            <w:pPr>
              <w:jc w:val="center"/>
            </w:pPr>
            <w:r>
              <w:t>2960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2</w:t>
            </w:r>
            <w:r w:rsidR="00C870B9">
              <w:t>860</w:t>
            </w:r>
          </w:p>
        </w:tc>
      </w:tr>
      <w:tr w:rsidR="00D80B91" w:rsidTr="00517001">
        <w:trPr>
          <w:trHeight w:val="277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12A</w:t>
            </w:r>
          </w:p>
        </w:tc>
        <w:tc>
          <w:tcPr>
            <w:tcW w:w="3197" w:type="dxa"/>
          </w:tcPr>
          <w:p w:rsidR="00D80B91" w:rsidRDefault="00C870B9" w:rsidP="00D35B2B">
            <w:pPr>
              <w:jc w:val="center"/>
            </w:pPr>
            <w:r>
              <w:t>2975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2</w:t>
            </w:r>
            <w:r w:rsidR="00C870B9">
              <w:t>875</w:t>
            </w:r>
          </w:p>
        </w:tc>
      </w:tr>
      <w:tr w:rsidR="00D80B91" w:rsidTr="00517001">
        <w:trPr>
          <w:trHeight w:val="277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12</w:t>
            </w:r>
          </w:p>
        </w:tc>
        <w:tc>
          <w:tcPr>
            <w:tcW w:w="3197" w:type="dxa"/>
          </w:tcPr>
          <w:p w:rsidR="00D80B91" w:rsidRDefault="00C870B9" w:rsidP="00D35B2B">
            <w:pPr>
              <w:jc w:val="center"/>
            </w:pPr>
            <w:r>
              <w:t>2990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2</w:t>
            </w:r>
            <w:r w:rsidR="00C870B9">
              <w:t>890</w:t>
            </w:r>
          </w:p>
        </w:tc>
      </w:tr>
      <w:tr w:rsidR="00D80B91" w:rsidTr="00517001">
        <w:trPr>
          <w:trHeight w:val="262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11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30</w:t>
            </w:r>
            <w:r w:rsidR="00C870B9">
              <w:t>05</w:t>
            </w:r>
          </w:p>
        </w:tc>
        <w:tc>
          <w:tcPr>
            <w:tcW w:w="3050" w:type="dxa"/>
          </w:tcPr>
          <w:p w:rsidR="00D80B91" w:rsidRDefault="00C870B9" w:rsidP="00D35B2B">
            <w:pPr>
              <w:jc w:val="center"/>
            </w:pPr>
            <w:r>
              <w:t>2905</w:t>
            </w:r>
          </w:p>
        </w:tc>
      </w:tr>
      <w:tr w:rsidR="00D80B91" w:rsidTr="00517001">
        <w:trPr>
          <w:trHeight w:val="277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10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30</w:t>
            </w:r>
            <w:r w:rsidR="00C870B9">
              <w:t>25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29</w:t>
            </w:r>
            <w:r w:rsidR="00C870B9">
              <w:t>25</w:t>
            </w:r>
          </w:p>
        </w:tc>
      </w:tr>
      <w:tr w:rsidR="00D80B91" w:rsidTr="00517001">
        <w:trPr>
          <w:trHeight w:val="262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9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30</w:t>
            </w:r>
            <w:r w:rsidR="00C870B9">
              <w:t>45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29</w:t>
            </w:r>
            <w:r w:rsidR="00C870B9">
              <w:t>45</w:t>
            </w:r>
          </w:p>
        </w:tc>
      </w:tr>
      <w:tr w:rsidR="00D80B91" w:rsidTr="00517001">
        <w:trPr>
          <w:trHeight w:val="277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8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</w:t>
            </w:r>
            <w:r w:rsidR="00C870B9">
              <w:t>065</w:t>
            </w:r>
          </w:p>
        </w:tc>
        <w:tc>
          <w:tcPr>
            <w:tcW w:w="3050" w:type="dxa"/>
          </w:tcPr>
          <w:p w:rsidR="00D80B91" w:rsidRDefault="00C870B9" w:rsidP="00D35B2B">
            <w:pPr>
              <w:jc w:val="center"/>
            </w:pPr>
            <w:r>
              <w:t>2965</w:t>
            </w:r>
          </w:p>
        </w:tc>
      </w:tr>
      <w:tr w:rsidR="00D80B91" w:rsidTr="00517001">
        <w:trPr>
          <w:trHeight w:val="262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7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</w:t>
            </w:r>
            <w:r w:rsidR="00C870B9">
              <w:t>085</w:t>
            </w:r>
          </w:p>
        </w:tc>
        <w:tc>
          <w:tcPr>
            <w:tcW w:w="3050" w:type="dxa"/>
          </w:tcPr>
          <w:p w:rsidR="00D80B91" w:rsidRDefault="00C870B9" w:rsidP="00D35B2B">
            <w:pPr>
              <w:jc w:val="center"/>
            </w:pPr>
            <w:r>
              <w:t>2985</w:t>
            </w:r>
          </w:p>
        </w:tc>
      </w:tr>
      <w:tr w:rsidR="00D80B91" w:rsidTr="00517001">
        <w:trPr>
          <w:trHeight w:val="277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6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</w:t>
            </w:r>
            <w:r w:rsidR="00C870B9">
              <w:t>105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3</w:t>
            </w:r>
            <w:r w:rsidR="00C870B9">
              <w:t>005</w:t>
            </w:r>
          </w:p>
        </w:tc>
      </w:tr>
      <w:tr w:rsidR="00D80B91" w:rsidTr="00517001">
        <w:trPr>
          <w:trHeight w:val="277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5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31</w:t>
            </w:r>
            <w:r w:rsidR="00C870B9">
              <w:t>25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30</w:t>
            </w:r>
            <w:r w:rsidR="00C870B9">
              <w:t>25</w:t>
            </w:r>
          </w:p>
        </w:tc>
      </w:tr>
      <w:tr w:rsidR="00D80B91" w:rsidTr="00517001">
        <w:trPr>
          <w:trHeight w:val="262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4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31</w:t>
            </w:r>
            <w:r w:rsidR="00C870B9">
              <w:t>45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30</w:t>
            </w:r>
            <w:r w:rsidR="00C870B9">
              <w:t>45</w:t>
            </w:r>
          </w:p>
        </w:tc>
      </w:tr>
      <w:tr w:rsidR="00D80B91" w:rsidTr="00517001">
        <w:trPr>
          <w:trHeight w:val="277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3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31</w:t>
            </w:r>
            <w:r w:rsidR="00C870B9">
              <w:t>65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30</w:t>
            </w:r>
            <w:r w:rsidR="00C870B9">
              <w:t>65</w:t>
            </w:r>
          </w:p>
        </w:tc>
      </w:tr>
      <w:tr w:rsidR="00D80B91" w:rsidTr="00517001">
        <w:trPr>
          <w:trHeight w:val="262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2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31</w:t>
            </w:r>
            <w:r w:rsidR="00C870B9">
              <w:t>85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30</w:t>
            </w:r>
            <w:r w:rsidR="00C870B9">
              <w:t>85</w:t>
            </w:r>
          </w:p>
        </w:tc>
      </w:tr>
      <w:tr w:rsidR="00D80B91" w:rsidTr="00517001">
        <w:trPr>
          <w:trHeight w:val="121"/>
        </w:trPr>
        <w:tc>
          <w:tcPr>
            <w:tcW w:w="2621" w:type="dxa"/>
          </w:tcPr>
          <w:p w:rsidR="00D80B91" w:rsidRDefault="00D80B91" w:rsidP="00D35B2B">
            <w:pPr>
              <w:jc w:val="center"/>
            </w:pPr>
            <w:r>
              <w:t>1</w:t>
            </w:r>
          </w:p>
        </w:tc>
        <w:tc>
          <w:tcPr>
            <w:tcW w:w="3197" w:type="dxa"/>
          </w:tcPr>
          <w:p w:rsidR="00D80B91" w:rsidRDefault="00D80B91" w:rsidP="00D35B2B">
            <w:pPr>
              <w:jc w:val="center"/>
            </w:pPr>
            <w:r>
              <w:t>32</w:t>
            </w:r>
            <w:r w:rsidR="00C870B9">
              <w:t>05</w:t>
            </w:r>
          </w:p>
        </w:tc>
        <w:tc>
          <w:tcPr>
            <w:tcW w:w="3050" w:type="dxa"/>
          </w:tcPr>
          <w:p w:rsidR="00D80B91" w:rsidRDefault="00D80B91" w:rsidP="00D35B2B">
            <w:pPr>
              <w:jc w:val="center"/>
            </w:pPr>
            <w:r>
              <w:t>31</w:t>
            </w:r>
            <w:r w:rsidR="00C870B9">
              <w:t>05</w:t>
            </w:r>
          </w:p>
        </w:tc>
      </w:tr>
    </w:tbl>
    <w:p w:rsidR="00D80B91" w:rsidRDefault="00D80B91" w:rsidP="004E3DB8"/>
    <w:tbl>
      <w:tblPr>
        <w:tblStyle w:val="TableGrid"/>
        <w:tblW w:w="8846" w:type="dxa"/>
        <w:tblLook w:val="04A0" w:firstRow="1" w:lastRow="0" w:firstColumn="1" w:lastColumn="0" w:noHBand="0" w:noVBand="1"/>
      </w:tblPr>
      <w:tblGrid>
        <w:gridCol w:w="2115"/>
        <w:gridCol w:w="1862"/>
        <w:gridCol w:w="2434"/>
        <w:gridCol w:w="2435"/>
      </w:tblGrid>
      <w:tr w:rsidR="004E3DB8" w:rsidTr="00641328">
        <w:trPr>
          <w:trHeight w:val="264"/>
        </w:trPr>
        <w:tc>
          <w:tcPr>
            <w:tcW w:w="3977" w:type="dxa"/>
            <w:gridSpan w:val="2"/>
          </w:tcPr>
          <w:p w:rsidR="004E3DB8" w:rsidRDefault="004E3DB8" w:rsidP="004E3DB8">
            <w:pPr>
              <w:jc w:val="center"/>
            </w:pPr>
            <w:r>
              <w:t>VIEW PLC</w:t>
            </w:r>
          </w:p>
        </w:tc>
        <w:tc>
          <w:tcPr>
            <w:tcW w:w="4869" w:type="dxa"/>
            <w:gridSpan w:val="2"/>
          </w:tcPr>
          <w:p w:rsidR="004E3DB8" w:rsidRDefault="004E3DB8" w:rsidP="00417D40">
            <w:pPr>
              <w:jc w:val="center"/>
            </w:pPr>
            <w:r>
              <w:t>OTHER CHARGES</w:t>
            </w:r>
          </w:p>
        </w:tc>
      </w:tr>
      <w:tr w:rsidR="004E3DB8" w:rsidTr="00641328">
        <w:trPr>
          <w:trHeight w:val="250"/>
        </w:trPr>
        <w:tc>
          <w:tcPr>
            <w:tcW w:w="2115" w:type="dxa"/>
          </w:tcPr>
          <w:p w:rsidR="004E3DB8" w:rsidRDefault="004E3DB8" w:rsidP="004E3DB8">
            <w:r>
              <w:t>PARK FACING</w:t>
            </w:r>
          </w:p>
        </w:tc>
        <w:tc>
          <w:tcPr>
            <w:tcW w:w="1862" w:type="dxa"/>
          </w:tcPr>
          <w:p w:rsidR="004E3DB8" w:rsidRDefault="004E3DB8" w:rsidP="004E3DB8">
            <w:proofErr w:type="spellStart"/>
            <w:r>
              <w:t>Rs</w:t>
            </w:r>
            <w:proofErr w:type="spellEnd"/>
            <w:r>
              <w:t>. 90/</w:t>
            </w:r>
            <w:proofErr w:type="spellStart"/>
            <w:r>
              <w:t>sqft</w:t>
            </w:r>
            <w:proofErr w:type="spellEnd"/>
            <w:r>
              <w:t>.</w:t>
            </w:r>
          </w:p>
        </w:tc>
        <w:tc>
          <w:tcPr>
            <w:tcW w:w="2434" w:type="dxa"/>
          </w:tcPr>
          <w:p w:rsidR="004E3DB8" w:rsidRDefault="004E3DB8" w:rsidP="004E3DB8">
            <w:r>
              <w:t>Car Parking</w:t>
            </w:r>
          </w:p>
        </w:tc>
        <w:tc>
          <w:tcPr>
            <w:tcW w:w="2435" w:type="dxa"/>
          </w:tcPr>
          <w:p w:rsidR="004E3DB8" w:rsidRDefault="00417D40" w:rsidP="004E3DB8">
            <w:proofErr w:type="spellStart"/>
            <w:r>
              <w:t>Rs</w:t>
            </w:r>
            <w:proofErr w:type="spellEnd"/>
            <w:r>
              <w:t>. 2,00,000</w:t>
            </w:r>
          </w:p>
        </w:tc>
      </w:tr>
      <w:tr w:rsidR="004E3DB8" w:rsidTr="00641328">
        <w:trPr>
          <w:trHeight w:val="264"/>
        </w:trPr>
        <w:tc>
          <w:tcPr>
            <w:tcW w:w="2115" w:type="dxa"/>
          </w:tcPr>
          <w:p w:rsidR="004E3DB8" w:rsidRDefault="004E3DB8" w:rsidP="004E3DB8">
            <w:r>
              <w:t>ROAD FACING</w:t>
            </w:r>
          </w:p>
        </w:tc>
        <w:tc>
          <w:tcPr>
            <w:tcW w:w="1862" w:type="dxa"/>
          </w:tcPr>
          <w:p w:rsidR="004E3DB8" w:rsidRDefault="004E3DB8" w:rsidP="004E3DB8">
            <w:proofErr w:type="spellStart"/>
            <w:r>
              <w:t>Rs</w:t>
            </w:r>
            <w:proofErr w:type="spellEnd"/>
            <w:r>
              <w:t>. 75/</w:t>
            </w:r>
            <w:proofErr w:type="spellStart"/>
            <w:r>
              <w:t>sqft</w:t>
            </w:r>
            <w:proofErr w:type="spellEnd"/>
            <w:r>
              <w:t>.</w:t>
            </w:r>
          </w:p>
        </w:tc>
        <w:tc>
          <w:tcPr>
            <w:tcW w:w="2434" w:type="dxa"/>
          </w:tcPr>
          <w:p w:rsidR="004E3DB8" w:rsidRDefault="004E3DB8" w:rsidP="004E3DB8">
            <w:r>
              <w:t>Club Membership</w:t>
            </w:r>
          </w:p>
        </w:tc>
        <w:tc>
          <w:tcPr>
            <w:tcW w:w="2435" w:type="dxa"/>
          </w:tcPr>
          <w:p w:rsidR="004E3DB8" w:rsidRDefault="00417D40" w:rsidP="004E3DB8">
            <w:proofErr w:type="spellStart"/>
            <w:r>
              <w:t>Rs</w:t>
            </w:r>
            <w:proofErr w:type="spellEnd"/>
            <w:r>
              <w:t>. 75,000</w:t>
            </w:r>
          </w:p>
        </w:tc>
      </w:tr>
      <w:tr w:rsidR="004E3DB8" w:rsidTr="00641328">
        <w:trPr>
          <w:trHeight w:val="250"/>
        </w:trPr>
        <w:tc>
          <w:tcPr>
            <w:tcW w:w="2115" w:type="dxa"/>
          </w:tcPr>
          <w:p w:rsidR="004E3DB8" w:rsidRDefault="004E3DB8" w:rsidP="004E3DB8">
            <w:r>
              <w:t>CORNER FACING</w:t>
            </w:r>
          </w:p>
        </w:tc>
        <w:tc>
          <w:tcPr>
            <w:tcW w:w="1862" w:type="dxa"/>
          </w:tcPr>
          <w:p w:rsidR="004E3DB8" w:rsidRDefault="004E3DB8" w:rsidP="004E3DB8">
            <w:proofErr w:type="spellStart"/>
            <w:r>
              <w:t>Rs</w:t>
            </w:r>
            <w:proofErr w:type="spellEnd"/>
            <w:r>
              <w:t>. 75/</w:t>
            </w:r>
            <w:proofErr w:type="spellStart"/>
            <w:r>
              <w:t>sqft</w:t>
            </w:r>
            <w:proofErr w:type="spellEnd"/>
            <w:r>
              <w:t>.</w:t>
            </w:r>
          </w:p>
        </w:tc>
        <w:tc>
          <w:tcPr>
            <w:tcW w:w="2434" w:type="dxa"/>
          </w:tcPr>
          <w:p w:rsidR="004E3DB8" w:rsidRDefault="004E3DB8" w:rsidP="004E3DB8">
            <w:r>
              <w:t>Lease Rent</w:t>
            </w:r>
          </w:p>
        </w:tc>
        <w:tc>
          <w:tcPr>
            <w:tcW w:w="2435" w:type="dxa"/>
          </w:tcPr>
          <w:p w:rsidR="004E3DB8" w:rsidRDefault="00417D40" w:rsidP="004E3DB8">
            <w:proofErr w:type="spellStart"/>
            <w:r>
              <w:t>Rs</w:t>
            </w:r>
            <w:proofErr w:type="spellEnd"/>
            <w:r>
              <w:t>. 70/</w:t>
            </w:r>
            <w:proofErr w:type="spellStart"/>
            <w:r>
              <w:t>sqft</w:t>
            </w:r>
            <w:proofErr w:type="spellEnd"/>
          </w:p>
        </w:tc>
      </w:tr>
      <w:tr w:rsidR="004E3DB8" w:rsidTr="00641328">
        <w:trPr>
          <w:trHeight w:val="279"/>
        </w:trPr>
        <w:tc>
          <w:tcPr>
            <w:tcW w:w="2115" w:type="dxa"/>
          </w:tcPr>
          <w:p w:rsidR="004E3DB8" w:rsidRDefault="004E3DB8" w:rsidP="004E3DB8"/>
        </w:tc>
        <w:tc>
          <w:tcPr>
            <w:tcW w:w="1862" w:type="dxa"/>
          </w:tcPr>
          <w:p w:rsidR="004E3DB8" w:rsidRDefault="004E3DB8" w:rsidP="004E3DB8"/>
        </w:tc>
        <w:tc>
          <w:tcPr>
            <w:tcW w:w="2434" w:type="dxa"/>
          </w:tcPr>
          <w:p w:rsidR="004E3DB8" w:rsidRDefault="00417D40" w:rsidP="004E3DB8">
            <w:r>
              <w:t>Power Back-up(2KVA)</w:t>
            </w:r>
          </w:p>
        </w:tc>
        <w:tc>
          <w:tcPr>
            <w:tcW w:w="2435" w:type="dxa"/>
          </w:tcPr>
          <w:p w:rsidR="004E3DB8" w:rsidRDefault="00D80B91" w:rsidP="004E3DB8">
            <w:r>
              <w:t>Free</w:t>
            </w:r>
          </w:p>
        </w:tc>
      </w:tr>
    </w:tbl>
    <w:p w:rsidR="0054020D" w:rsidRDefault="0054020D" w:rsidP="004E3DB8"/>
    <w:p w:rsidR="00417D40" w:rsidRDefault="00417D40" w:rsidP="004E3DB8">
      <w:r w:rsidRPr="00417D40">
        <w:rPr>
          <w:u w:val="single"/>
        </w:rPr>
        <w:t>TERMS AND CONDITIONS</w:t>
      </w:r>
      <w:r>
        <w:t>:</w:t>
      </w:r>
    </w:p>
    <w:p w:rsidR="00417D40" w:rsidRDefault="00417D40" w:rsidP="00417D40">
      <w:pPr>
        <w:pStyle w:val="ListParagraph"/>
        <w:numPr>
          <w:ilvl w:val="0"/>
          <w:numId w:val="2"/>
        </w:numPr>
      </w:pPr>
      <w:r>
        <w:t>Payment should be</w:t>
      </w:r>
      <w:r w:rsidR="006E4549">
        <w:t xml:space="preserve"> made</w:t>
      </w:r>
      <w:r>
        <w:t xml:space="preserve"> in favour of “AMRAPALI APEX COURT”.</w:t>
      </w:r>
    </w:p>
    <w:p w:rsidR="00417D40" w:rsidRDefault="00417D40" w:rsidP="00417D40">
      <w:pPr>
        <w:pStyle w:val="ListParagraph"/>
        <w:numPr>
          <w:ilvl w:val="0"/>
          <w:numId w:val="2"/>
        </w:numPr>
      </w:pPr>
      <w:r>
        <w:t>No Escalation charges for booked unit or No hidden charges.</w:t>
      </w:r>
    </w:p>
    <w:p w:rsidR="00417D40" w:rsidRDefault="00417D40" w:rsidP="00417D40">
      <w:pPr>
        <w:pStyle w:val="ListParagraph"/>
        <w:numPr>
          <w:ilvl w:val="0"/>
          <w:numId w:val="2"/>
        </w:numPr>
      </w:pPr>
      <w:r>
        <w:t>Dual meter charges (</w:t>
      </w:r>
      <w:proofErr w:type="spellStart"/>
      <w:r>
        <w:t>Rs</w:t>
      </w:r>
      <w:proofErr w:type="spellEnd"/>
      <w:r>
        <w:t xml:space="preserve">. </w:t>
      </w:r>
      <w:r w:rsidR="00D80B91">
        <w:t>2</w:t>
      </w:r>
      <w:r>
        <w:t>5</w:t>
      </w:r>
      <w:r w:rsidR="00D80B91">
        <w:t>,</w:t>
      </w:r>
      <w:r>
        <w:t>000/-) and IFMS @</w:t>
      </w:r>
      <w:proofErr w:type="spellStart"/>
      <w:r>
        <w:t>Rs</w:t>
      </w:r>
      <w:proofErr w:type="spellEnd"/>
      <w:r>
        <w:t>. 25/</w:t>
      </w:r>
      <w:proofErr w:type="spellStart"/>
      <w:r>
        <w:t>sqft</w:t>
      </w:r>
      <w:proofErr w:type="spellEnd"/>
      <w:r>
        <w:t>. Will be payable at the time of possession.</w:t>
      </w:r>
    </w:p>
    <w:p w:rsidR="00417D40" w:rsidRDefault="002240B6" w:rsidP="00417D40">
      <w:pPr>
        <w:pStyle w:val="ListParagraph"/>
        <w:numPr>
          <w:ilvl w:val="0"/>
          <w:numId w:val="2"/>
        </w:numPr>
      </w:pPr>
      <w:r>
        <w:t>Price list and Payment plan can be changed without notice at sole discretion of the company.</w:t>
      </w:r>
    </w:p>
    <w:p w:rsidR="002240B6" w:rsidRDefault="002240B6" w:rsidP="00417D40">
      <w:pPr>
        <w:pStyle w:val="ListParagraph"/>
        <w:numPr>
          <w:ilvl w:val="0"/>
          <w:numId w:val="2"/>
        </w:numPr>
      </w:pPr>
      <w:r>
        <w:t>Service tax will be applicable as per Govt. Of India.</w:t>
      </w:r>
    </w:p>
    <w:p w:rsidR="00517001" w:rsidRDefault="00517001" w:rsidP="00417D40">
      <w:pPr>
        <w:pStyle w:val="ListParagraph"/>
        <w:numPr>
          <w:ilvl w:val="0"/>
          <w:numId w:val="2"/>
        </w:numPr>
      </w:pPr>
      <w:r>
        <w:t xml:space="preserve">For extra power back-up charges </w:t>
      </w:r>
      <w:proofErr w:type="spellStart"/>
      <w:r>
        <w:t>Rs</w:t>
      </w:r>
      <w:proofErr w:type="spellEnd"/>
      <w:r>
        <w:t>. 20,000 per KVA.</w:t>
      </w:r>
    </w:p>
    <w:sectPr w:rsidR="00517001" w:rsidSect="00517001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2FB3"/>
    <w:multiLevelType w:val="hybridMultilevel"/>
    <w:tmpl w:val="84B241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4E9D"/>
    <w:multiLevelType w:val="hybridMultilevel"/>
    <w:tmpl w:val="2F1A60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D6"/>
    <w:rsid w:val="00133E10"/>
    <w:rsid w:val="002240B6"/>
    <w:rsid w:val="00334F65"/>
    <w:rsid w:val="003D1DBA"/>
    <w:rsid w:val="003F3A6D"/>
    <w:rsid w:val="00417D40"/>
    <w:rsid w:val="004E3DB8"/>
    <w:rsid w:val="00517001"/>
    <w:rsid w:val="0054020D"/>
    <w:rsid w:val="0056025D"/>
    <w:rsid w:val="005F736B"/>
    <w:rsid w:val="00641328"/>
    <w:rsid w:val="006749E5"/>
    <w:rsid w:val="006E4549"/>
    <w:rsid w:val="007346AD"/>
    <w:rsid w:val="007644CE"/>
    <w:rsid w:val="007743FE"/>
    <w:rsid w:val="007B313C"/>
    <w:rsid w:val="00804CD6"/>
    <w:rsid w:val="00B53744"/>
    <w:rsid w:val="00BE70F8"/>
    <w:rsid w:val="00C870B9"/>
    <w:rsid w:val="00D80B91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apali.in" TargetMode="External"/><Relationship Id="rId3" Type="http://schemas.openxmlformats.org/officeDocument/2006/relationships/styles" Target="styles.xml"/><Relationship Id="rId7" Type="http://schemas.openxmlformats.org/officeDocument/2006/relationships/hyperlink" Target="mailto:amrapali.apexcourt@yaho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6D41-E31F-4DE5-B12F-320A1FF3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Amrapali</dc:creator>
  <cp:lastModifiedBy>Shambhu Kumar</cp:lastModifiedBy>
  <cp:revision>2</cp:revision>
  <cp:lastPrinted>2014-06-08T08:54:00Z</cp:lastPrinted>
  <dcterms:created xsi:type="dcterms:W3CDTF">2014-07-15T09:32:00Z</dcterms:created>
  <dcterms:modified xsi:type="dcterms:W3CDTF">2014-07-15T09:32:00Z</dcterms:modified>
</cp:coreProperties>
</file>